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734D" w14:textId="77777777" w:rsidR="00650E47" w:rsidRDefault="00FB7FC1">
      <w:pPr>
        <w:ind w:left="7083" w:right="-29"/>
        <w:rPr>
          <w:rFonts w:ascii="Times New Roman"/>
          <w:sz w:val="20"/>
        </w:rPr>
      </w:pPr>
      <w:r>
        <w:rPr>
          <w:rFonts w:ascii="Times New Roman"/>
          <w:noProof/>
          <w:sz w:val="20"/>
        </w:rPr>
        <w:drawing>
          <wp:inline distT="0" distB="0" distL="0" distR="0" wp14:anchorId="663E9644" wp14:editId="0A179BBA">
            <wp:extent cx="2245016" cy="72237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245016" cy="722376"/>
                    </a:xfrm>
                    <a:prstGeom prst="rect">
                      <a:avLst/>
                    </a:prstGeom>
                  </pic:spPr>
                </pic:pic>
              </a:graphicData>
            </a:graphic>
          </wp:inline>
        </w:drawing>
      </w:r>
    </w:p>
    <w:p w14:paraId="3A0C3753" w14:textId="77777777" w:rsidR="00650E47" w:rsidRDefault="00650E47">
      <w:pPr>
        <w:pStyle w:val="BodyText"/>
        <w:spacing w:before="17"/>
        <w:rPr>
          <w:rFonts w:ascii="Times New Roman"/>
        </w:rPr>
      </w:pPr>
    </w:p>
    <w:p w14:paraId="01B349CA" w14:textId="77777777" w:rsidR="00650E47" w:rsidRDefault="00FB7FC1">
      <w:pPr>
        <w:pStyle w:val="Heading1"/>
        <w:ind w:right="3788"/>
        <w:rPr>
          <w:spacing w:val="-2"/>
        </w:rPr>
      </w:pPr>
      <w:r>
        <w:t>JOB</w:t>
      </w:r>
      <w:r>
        <w:rPr>
          <w:spacing w:val="-2"/>
        </w:rPr>
        <w:t xml:space="preserve"> DESCRIPTION</w:t>
      </w:r>
    </w:p>
    <w:p w14:paraId="0D7D2714" w14:textId="0BA2CB72" w:rsidR="00A31082" w:rsidRPr="00601982" w:rsidRDefault="000B0B12" w:rsidP="00A31082">
      <w:pPr>
        <w:pStyle w:val="Heading1"/>
        <w:ind w:right="3416"/>
        <w:rPr>
          <w:sz w:val="18"/>
          <w:szCs w:val="18"/>
          <w:lang w:val="en-GB"/>
        </w:rPr>
      </w:pPr>
      <w:r w:rsidRPr="00601982">
        <w:rPr>
          <w:sz w:val="18"/>
          <w:szCs w:val="18"/>
          <w:lang w:val="en-GB"/>
        </w:rPr>
        <w:t>Electrical Engineer</w:t>
      </w:r>
    </w:p>
    <w:p w14:paraId="56228DAB" w14:textId="5485C3E3" w:rsidR="00650E47" w:rsidRPr="00601982" w:rsidRDefault="00FB7FC1">
      <w:pPr>
        <w:ind w:left="3936" w:right="3787"/>
        <w:jc w:val="center"/>
        <w:rPr>
          <w:b/>
          <w:lang w:val="en-GB"/>
        </w:rPr>
      </w:pPr>
      <w:r w:rsidRPr="00601982">
        <w:rPr>
          <w:b/>
          <w:lang w:val="en-GB"/>
        </w:rPr>
        <w:t xml:space="preserve">Vacancy Ref: </w:t>
      </w:r>
      <w:proofErr w:type="spellStart"/>
      <w:r w:rsidR="00A31082" w:rsidRPr="00601982">
        <w:rPr>
          <w:b/>
          <w:lang w:val="en-GB"/>
        </w:rPr>
        <w:t>xxxxx</w:t>
      </w:r>
      <w:proofErr w:type="spellEnd"/>
    </w:p>
    <w:p w14:paraId="06A1B750" w14:textId="77777777" w:rsidR="00650E47" w:rsidRPr="00601982" w:rsidRDefault="00650E47">
      <w:pPr>
        <w:pStyle w:val="BodyText"/>
        <w:spacing w:before="29"/>
        <w:rPr>
          <w:b/>
          <w:sz w:val="20"/>
          <w:lang w:val="en-GB"/>
        </w:rPr>
      </w:pPr>
    </w:p>
    <w:tbl>
      <w:tblPr>
        <w:tblW w:w="1034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9"/>
        <w:gridCol w:w="3039"/>
      </w:tblGrid>
      <w:tr w:rsidR="00650E47" w14:paraId="51A31299" w14:textId="77777777" w:rsidTr="00763389">
        <w:trPr>
          <w:trHeight w:val="270"/>
        </w:trPr>
        <w:tc>
          <w:tcPr>
            <w:tcW w:w="7309" w:type="dxa"/>
          </w:tcPr>
          <w:p w14:paraId="0502288C" w14:textId="67BEE495" w:rsidR="00650E47" w:rsidRDefault="00FB7FC1">
            <w:pPr>
              <w:pStyle w:val="TableParagraph"/>
              <w:tabs>
                <w:tab w:val="left" w:pos="1548"/>
              </w:tabs>
              <w:spacing w:before="4" w:line="247" w:lineRule="exact"/>
            </w:pPr>
            <w:r>
              <w:rPr>
                <w:b/>
              </w:rPr>
              <w:t>Job</w:t>
            </w:r>
            <w:r>
              <w:rPr>
                <w:b/>
                <w:spacing w:val="-5"/>
              </w:rPr>
              <w:t xml:space="preserve"> </w:t>
            </w:r>
            <w:r>
              <w:rPr>
                <w:b/>
                <w:spacing w:val="-2"/>
              </w:rPr>
              <w:t>Title:</w:t>
            </w:r>
            <w:r>
              <w:rPr>
                <w:b/>
              </w:rPr>
              <w:tab/>
            </w:r>
            <w:r w:rsidR="000B0B12" w:rsidRPr="000B0B12">
              <w:rPr>
                <w:bCs/>
              </w:rPr>
              <w:t>Electrical Engineer</w:t>
            </w:r>
            <w:r w:rsidR="000B0B12">
              <w:rPr>
                <w:b/>
              </w:rPr>
              <w:t xml:space="preserve"> </w:t>
            </w:r>
          </w:p>
        </w:tc>
        <w:tc>
          <w:tcPr>
            <w:tcW w:w="3039" w:type="dxa"/>
          </w:tcPr>
          <w:p w14:paraId="3EDA23FA" w14:textId="1703EA39" w:rsidR="00650E47" w:rsidRDefault="00FB7FC1">
            <w:pPr>
              <w:pStyle w:val="TableParagraph"/>
              <w:spacing w:before="4" w:line="247" w:lineRule="exact"/>
              <w:ind w:left="108"/>
            </w:pPr>
            <w:r>
              <w:rPr>
                <w:b/>
              </w:rPr>
              <w:t>Present</w:t>
            </w:r>
            <w:r>
              <w:rPr>
                <w:b/>
                <w:spacing w:val="-5"/>
              </w:rPr>
              <w:t xml:space="preserve"> </w:t>
            </w:r>
            <w:r>
              <w:rPr>
                <w:b/>
              </w:rPr>
              <w:t>Grade:</w:t>
            </w:r>
            <w:r>
              <w:rPr>
                <w:b/>
                <w:spacing w:val="45"/>
              </w:rPr>
              <w:t xml:space="preserve"> </w:t>
            </w:r>
            <w:r w:rsidR="004F491B">
              <w:rPr>
                <w:b/>
                <w:spacing w:val="45"/>
              </w:rPr>
              <w:t>7P</w:t>
            </w:r>
          </w:p>
        </w:tc>
      </w:tr>
      <w:tr w:rsidR="00650E47" w14:paraId="33BCB99A" w14:textId="77777777" w:rsidTr="00763389">
        <w:trPr>
          <w:trHeight w:val="465"/>
        </w:trPr>
        <w:tc>
          <w:tcPr>
            <w:tcW w:w="10348" w:type="dxa"/>
            <w:gridSpan w:val="2"/>
          </w:tcPr>
          <w:p w14:paraId="780D5D2F" w14:textId="77777777" w:rsidR="00650E47" w:rsidRDefault="00FB7FC1">
            <w:pPr>
              <w:pStyle w:val="TableParagraph"/>
              <w:tabs>
                <w:tab w:val="left" w:pos="2988"/>
              </w:tabs>
              <w:spacing w:before="92"/>
            </w:pPr>
            <w:r>
              <w:rPr>
                <w:b/>
                <w:spacing w:val="-2"/>
              </w:rPr>
              <w:t>Department/College:</w:t>
            </w:r>
            <w:r>
              <w:rPr>
                <w:b/>
              </w:rPr>
              <w:tab/>
            </w:r>
            <w:r>
              <w:rPr>
                <w:spacing w:val="-2"/>
              </w:rPr>
              <w:t>Facilities</w:t>
            </w:r>
          </w:p>
        </w:tc>
      </w:tr>
      <w:tr w:rsidR="00650E47" w14:paraId="47E0426A" w14:textId="77777777" w:rsidTr="00763389">
        <w:trPr>
          <w:trHeight w:val="265"/>
        </w:trPr>
        <w:tc>
          <w:tcPr>
            <w:tcW w:w="10348" w:type="dxa"/>
            <w:gridSpan w:val="2"/>
          </w:tcPr>
          <w:p w14:paraId="4958F83D" w14:textId="77777777" w:rsidR="00650E47" w:rsidRDefault="00FB7FC1">
            <w:pPr>
              <w:pStyle w:val="TableParagraph"/>
              <w:tabs>
                <w:tab w:val="left" w:pos="2988"/>
              </w:tabs>
              <w:spacing w:before="1" w:line="244" w:lineRule="exact"/>
              <w:rPr>
                <w:bCs/>
              </w:rPr>
            </w:pPr>
            <w:r>
              <w:rPr>
                <w:b/>
              </w:rPr>
              <w:t>Directly</w:t>
            </w:r>
            <w:r>
              <w:rPr>
                <w:b/>
                <w:spacing w:val="-11"/>
              </w:rPr>
              <w:t xml:space="preserve"> </w:t>
            </w:r>
            <w:r>
              <w:rPr>
                <w:b/>
              </w:rPr>
              <w:t>responsible</w:t>
            </w:r>
            <w:r>
              <w:rPr>
                <w:b/>
                <w:spacing w:val="-11"/>
              </w:rPr>
              <w:t xml:space="preserve"> </w:t>
            </w:r>
            <w:r>
              <w:rPr>
                <w:b/>
                <w:spacing w:val="-5"/>
              </w:rPr>
              <w:t>to:</w:t>
            </w:r>
            <w:r>
              <w:rPr>
                <w:b/>
              </w:rPr>
              <w:tab/>
            </w:r>
            <w:r w:rsidR="000B0B12" w:rsidRPr="000B0B12">
              <w:rPr>
                <w:bCs/>
              </w:rPr>
              <w:t>Principal Engineer</w:t>
            </w:r>
          </w:p>
          <w:p w14:paraId="6A292794" w14:textId="6B14D51A" w:rsidR="004F491B" w:rsidRDefault="004F491B">
            <w:pPr>
              <w:pStyle w:val="TableParagraph"/>
              <w:tabs>
                <w:tab w:val="left" w:pos="2988"/>
              </w:tabs>
              <w:spacing w:before="1" w:line="244" w:lineRule="exact"/>
            </w:pPr>
          </w:p>
        </w:tc>
      </w:tr>
      <w:tr w:rsidR="00650E47" w14:paraId="76E6FE80" w14:textId="77777777" w:rsidTr="00763389">
        <w:trPr>
          <w:trHeight w:val="268"/>
        </w:trPr>
        <w:tc>
          <w:tcPr>
            <w:tcW w:w="10348" w:type="dxa"/>
            <w:gridSpan w:val="2"/>
          </w:tcPr>
          <w:p w14:paraId="065A1107" w14:textId="77777777" w:rsidR="00650E47" w:rsidRDefault="00FB7FC1">
            <w:pPr>
              <w:pStyle w:val="TableParagraph"/>
              <w:spacing w:before="6" w:line="242" w:lineRule="exact"/>
              <w:rPr>
                <w:b/>
              </w:rPr>
            </w:pPr>
            <w:r>
              <w:rPr>
                <w:b/>
              </w:rPr>
              <w:t>Supervisory</w:t>
            </w:r>
            <w:r>
              <w:rPr>
                <w:b/>
                <w:spacing w:val="-6"/>
              </w:rPr>
              <w:t xml:space="preserve"> </w:t>
            </w:r>
            <w:r>
              <w:rPr>
                <w:b/>
              </w:rPr>
              <w:t>responsibility</w:t>
            </w:r>
            <w:r>
              <w:rPr>
                <w:b/>
                <w:spacing w:val="-8"/>
              </w:rPr>
              <w:t xml:space="preserve"> </w:t>
            </w:r>
            <w:r>
              <w:rPr>
                <w:b/>
              </w:rPr>
              <w:t>for</w:t>
            </w:r>
            <w:r w:rsidR="00601982">
              <w:rPr>
                <w:b/>
              </w:rPr>
              <w:t xml:space="preserve"> External Contractors</w:t>
            </w:r>
          </w:p>
          <w:p w14:paraId="0160BAB2" w14:textId="67DF9915" w:rsidR="004F491B" w:rsidRDefault="004F491B">
            <w:pPr>
              <w:pStyle w:val="TableParagraph"/>
              <w:spacing w:before="6" w:line="242" w:lineRule="exact"/>
            </w:pPr>
          </w:p>
        </w:tc>
      </w:tr>
      <w:tr w:rsidR="00650E47" w14:paraId="7B7553B6" w14:textId="77777777" w:rsidTr="00763389">
        <w:trPr>
          <w:trHeight w:val="293"/>
        </w:trPr>
        <w:tc>
          <w:tcPr>
            <w:tcW w:w="7309" w:type="dxa"/>
            <w:tcBorders>
              <w:bottom w:val="nil"/>
              <w:right w:val="nil"/>
            </w:tcBorders>
          </w:tcPr>
          <w:p w14:paraId="16BE6B6A" w14:textId="77777777" w:rsidR="00650E47" w:rsidRDefault="00FB7FC1">
            <w:pPr>
              <w:pStyle w:val="TableParagraph"/>
              <w:spacing w:before="6" w:line="267" w:lineRule="exact"/>
              <w:rPr>
                <w:b/>
              </w:rPr>
            </w:pPr>
            <w:r>
              <w:rPr>
                <w:b/>
              </w:rPr>
              <w:t>Other</w:t>
            </w:r>
            <w:r>
              <w:rPr>
                <w:b/>
                <w:spacing w:val="-5"/>
              </w:rPr>
              <w:t xml:space="preserve"> </w:t>
            </w:r>
            <w:r>
              <w:rPr>
                <w:b/>
                <w:spacing w:val="-2"/>
              </w:rPr>
              <w:t>contacts</w:t>
            </w:r>
          </w:p>
        </w:tc>
        <w:tc>
          <w:tcPr>
            <w:tcW w:w="3039" w:type="dxa"/>
            <w:tcBorders>
              <w:left w:val="nil"/>
              <w:bottom w:val="nil"/>
            </w:tcBorders>
          </w:tcPr>
          <w:p w14:paraId="222B8AB7" w14:textId="77777777" w:rsidR="00650E47" w:rsidRDefault="00650E47">
            <w:pPr>
              <w:pStyle w:val="TableParagraph"/>
              <w:ind w:left="0"/>
              <w:rPr>
                <w:rFonts w:ascii="Times New Roman"/>
              </w:rPr>
            </w:pPr>
          </w:p>
        </w:tc>
      </w:tr>
      <w:tr w:rsidR="00650E47" w14:paraId="41970D50" w14:textId="77777777" w:rsidTr="00763389">
        <w:trPr>
          <w:trHeight w:val="1197"/>
        </w:trPr>
        <w:tc>
          <w:tcPr>
            <w:tcW w:w="10348" w:type="dxa"/>
            <w:gridSpan w:val="2"/>
            <w:tcBorders>
              <w:top w:val="nil"/>
              <w:bottom w:val="nil"/>
            </w:tcBorders>
          </w:tcPr>
          <w:p w14:paraId="662E63FA" w14:textId="6DD809CD" w:rsidR="00381A75" w:rsidRPr="004F491B" w:rsidRDefault="00FB7FC1" w:rsidP="000E1CD6">
            <w:pPr>
              <w:pStyle w:val="TableParagraph"/>
              <w:spacing w:line="242" w:lineRule="exact"/>
              <w:ind w:right="425"/>
            </w:pPr>
            <w:r w:rsidRPr="004F491B">
              <w:rPr>
                <w:b/>
                <w:spacing w:val="-2"/>
              </w:rPr>
              <w:t>Internal:</w:t>
            </w:r>
            <w:r w:rsidR="00381A75" w:rsidRPr="004F491B">
              <w:rPr>
                <w:b/>
              </w:rPr>
              <w:t xml:space="preserve"> </w:t>
            </w:r>
            <w:r w:rsidR="00381A75" w:rsidRPr="004F491B">
              <w:t>Facilities and Professional Services colleagues. Academic Departmental colleagues, University senior management, Health Safety and Compliance Team managers / officer</w:t>
            </w:r>
            <w:r w:rsidR="00B041CC" w:rsidRPr="004F491B">
              <w:t>s as required.</w:t>
            </w:r>
          </w:p>
          <w:p w14:paraId="50D634D2" w14:textId="77777777" w:rsidR="00B041CC" w:rsidRPr="004F491B" w:rsidRDefault="00B041CC" w:rsidP="000E1CD6">
            <w:pPr>
              <w:pStyle w:val="TableParagraph"/>
              <w:spacing w:line="242" w:lineRule="exact"/>
              <w:ind w:right="425"/>
              <w:rPr>
                <w:b/>
              </w:rPr>
            </w:pPr>
          </w:p>
          <w:p w14:paraId="6C923F66" w14:textId="28998D2A" w:rsidR="00650E47" w:rsidRPr="004F491B" w:rsidRDefault="00B041CC" w:rsidP="000E1CD6">
            <w:pPr>
              <w:pStyle w:val="TableParagraph"/>
              <w:spacing w:line="242" w:lineRule="exact"/>
              <w:ind w:right="425"/>
              <w:rPr>
                <w:b/>
              </w:rPr>
            </w:pPr>
            <w:r w:rsidRPr="004F491B">
              <w:rPr>
                <w:b/>
              </w:rPr>
              <w:t xml:space="preserve">External: </w:t>
            </w:r>
            <w:r w:rsidRPr="004F491B">
              <w:t>Regulatory Bodies, Construction Project architects, engineers, consultants, and contract managers and contractors as required</w:t>
            </w:r>
          </w:p>
        </w:tc>
      </w:tr>
      <w:tr w:rsidR="00650E47" w14:paraId="60E7D6AC" w14:textId="77777777" w:rsidTr="004F491B">
        <w:trPr>
          <w:trHeight w:val="6227"/>
        </w:trPr>
        <w:tc>
          <w:tcPr>
            <w:tcW w:w="10348" w:type="dxa"/>
            <w:gridSpan w:val="2"/>
          </w:tcPr>
          <w:p w14:paraId="42BCD08C" w14:textId="20928E63" w:rsidR="000B0B12" w:rsidRPr="004F491B" w:rsidRDefault="000B0B12" w:rsidP="000E1CD6">
            <w:pPr>
              <w:spacing w:before="239"/>
              <w:ind w:left="129" w:right="425"/>
              <w:rPr>
                <w:b/>
                <w:bCs/>
                <w:sz w:val="24"/>
                <w:szCs w:val="24"/>
                <w:u w:val="single"/>
              </w:rPr>
            </w:pPr>
            <w:r w:rsidRPr="004F491B">
              <w:rPr>
                <w:b/>
                <w:bCs/>
                <w:sz w:val="24"/>
                <w:szCs w:val="24"/>
                <w:u w:val="single"/>
              </w:rPr>
              <w:t>Context</w:t>
            </w:r>
          </w:p>
          <w:p w14:paraId="60995A82" w14:textId="405585D4" w:rsidR="000B0B12" w:rsidRPr="004F491B" w:rsidRDefault="00B041CC" w:rsidP="000E1CD6">
            <w:pPr>
              <w:widowControl/>
              <w:overflowPunct w:val="0"/>
              <w:adjustRightInd w:val="0"/>
              <w:ind w:left="144" w:right="425"/>
              <w:jc w:val="both"/>
            </w:pPr>
            <w:r w:rsidRPr="00B041CC">
              <w:t>Facilities Estates Operations is responsible for the strategic and operational management of engineering infrastructure and built environment assets of the University, ensuring these are safe, compliant and well maintained in support of life cycle replacement and investment across the Estate.</w:t>
            </w:r>
            <w:r w:rsidRPr="004F491B">
              <w:t xml:space="preserve"> This includes a </w:t>
            </w:r>
            <w:r w:rsidR="000B0B12" w:rsidRPr="004F491B">
              <w:t>divers</w:t>
            </w:r>
            <w:r w:rsidRPr="004F491B">
              <w:t>e</w:t>
            </w:r>
            <w:r w:rsidR="000B0B12" w:rsidRPr="004F491B">
              <w:t xml:space="preserve"> range</w:t>
            </w:r>
            <w:r w:rsidRPr="004F491B">
              <w:t xml:space="preserve"> of building and campus engineering infrastructure services supporting </w:t>
            </w:r>
            <w:r w:rsidR="000B0B12" w:rsidRPr="004F491B">
              <w:t>student accommodation, social, retail, science, commercial, teaching, laboratory &amp; research areas</w:t>
            </w:r>
            <w:r w:rsidRPr="004F491B">
              <w:t>.</w:t>
            </w:r>
            <w:r w:rsidR="000B0B12" w:rsidRPr="004F491B">
              <w:t xml:space="preserve"> </w:t>
            </w:r>
          </w:p>
          <w:p w14:paraId="76320A49" w14:textId="77777777" w:rsidR="000B0B12" w:rsidRPr="004F491B" w:rsidRDefault="000B0B12" w:rsidP="000E1CD6">
            <w:pPr>
              <w:pStyle w:val="BodyText"/>
              <w:spacing w:before="6"/>
              <w:ind w:right="425"/>
            </w:pPr>
          </w:p>
          <w:p w14:paraId="4DF16134" w14:textId="332C6B92" w:rsidR="000B0B12" w:rsidRPr="004F491B" w:rsidRDefault="00B041CC" w:rsidP="000E1CD6">
            <w:pPr>
              <w:ind w:left="134" w:right="425"/>
              <w:jc w:val="both"/>
              <w:rPr>
                <w:b/>
                <w:bCs/>
                <w:sz w:val="24"/>
                <w:szCs w:val="24"/>
                <w:u w:val="single"/>
              </w:rPr>
            </w:pPr>
            <w:r w:rsidRPr="004F491B">
              <w:rPr>
                <w:b/>
                <w:bCs/>
                <w:sz w:val="24"/>
                <w:szCs w:val="24"/>
                <w:u w:val="single"/>
              </w:rPr>
              <w:t xml:space="preserve">The </w:t>
            </w:r>
            <w:r w:rsidR="000B0B12" w:rsidRPr="004F491B">
              <w:rPr>
                <w:b/>
                <w:bCs/>
                <w:sz w:val="24"/>
                <w:szCs w:val="24"/>
                <w:u w:val="single"/>
              </w:rPr>
              <w:t>Role</w:t>
            </w:r>
          </w:p>
          <w:p w14:paraId="63BD3F4A" w14:textId="6574A5E1" w:rsidR="00C81307" w:rsidRPr="004F491B" w:rsidRDefault="00C81307" w:rsidP="000E1CD6">
            <w:pPr>
              <w:pStyle w:val="BodyText"/>
              <w:spacing w:line="237" w:lineRule="auto"/>
              <w:ind w:left="125" w:right="425"/>
              <w:jc w:val="both"/>
            </w:pPr>
            <w:r w:rsidRPr="004F491B">
              <w:t xml:space="preserve">A competent and experienced electrical engineer, this role will be directly responsible to the University Principal Engineer </w:t>
            </w:r>
            <w:r w:rsidR="000B0B12" w:rsidRPr="004F491B">
              <w:t>on all electrical</w:t>
            </w:r>
            <w:r w:rsidRPr="004F491B">
              <w:t>, fire alarm, security</w:t>
            </w:r>
            <w:r w:rsidR="000E1CD6" w:rsidRPr="004F491B">
              <w:t xml:space="preserve">, </w:t>
            </w:r>
            <w:r w:rsidRPr="004F491B">
              <w:t xml:space="preserve">access control </w:t>
            </w:r>
            <w:r w:rsidR="000E1CD6" w:rsidRPr="004F491B">
              <w:t xml:space="preserve">and data </w:t>
            </w:r>
            <w:r w:rsidR="000B0B12" w:rsidRPr="004F491B">
              <w:t>related technical matters</w:t>
            </w:r>
            <w:r w:rsidRPr="004F491B">
              <w:t xml:space="preserve">, including associated contracted services to support ongoing planned maintenance of the University Estate.  </w:t>
            </w:r>
          </w:p>
          <w:p w14:paraId="0BE14BDC" w14:textId="77777777" w:rsidR="00C81307" w:rsidRPr="004F491B" w:rsidRDefault="00C81307" w:rsidP="000E1CD6">
            <w:pPr>
              <w:pStyle w:val="BodyText"/>
              <w:spacing w:line="237" w:lineRule="auto"/>
              <w:ind w:left="125" w:right="425"/>
              <w:jc w:val="both"/>
            </w:pPr>
          </w:p>
          <w:p w14:paraId="4E677A88" w14:textId="58EC3366" w:rsidR="00650E47" w:rsidRPr="004F491B" w:rsidRDefault="00763389" w:rsidP="00763389">
            <w:pPr>
              <w:adjustRightInd w:val="0"/>
              <w:ind w:left="2" w:firstLine="142"/>
              <w:rPr>
                <w:rFonts w:eastAsia="Times New Roman" w:cs="Times New Roman"/>
                <w:b/>
                <w:sz w:val="24"/>
                <w:szCs w:val="24"/>
                <w:u w:val="single"/>
                <w:lang w:val="en-GB" w:eastAsia="en-GB"/>
              </w:rPr>
            </w:pPr>
            <w:r w:rsidRPr="00763389">
              <w:rPr>
                <w:rFonts w:eastAsia="Times New Roman" w:cs="Times New Roman"/>
                <w:b/>
                <w:sz w:val="24"/>
                <w:szCs w:val="24"/>
                <w:u w:val="single"/>
                <w:lang w:val="en-GB" w:eastAsia="en-GB"/>
              </w:rPr>
              <w:t>Main Duties and Responsibilities</w:t>
            </w:r>
          </w:p>
          <w:p w14:paraId="08668C49" w14:textId="77777777" w:rsidR="000E1CD6" w:rsidRPr="004F491B" w:rsidRDefault="000E1CD6" w:rsidP="000E1CD6">
            <w:pPr>
              <w:pStyle w:val="TableParagraph"/>
              <w:ind w:right="425"/>
              <w:rPr>
                <w:spacing w:val="-6"/>
              </w:rPr>
            </w:pPr>
          </w:p>
          <w:p w14:paraId="53AC8E33" w14:textId="5E260BED" w:rsidR="00763389" w:rsidRPr="004F491B" w:rsidRDefault="00763389" w:rsidP="00763389">
            <w:pPr>
              <w:pStyle w:val="TableParagraph"/>
              <w:ind w:right="425"/>
              <w:rPr>
                <w:b/>
                <w:bCs/>
                <w:spacing w:val="-6"/>
              </w:rPr>
            </w:pPr>
            <w:r w:rsidRPr="004F491B">
              <w:rPr>
                <w:b/>
                <w:bCs/>
                <w:spacing w:val="-6"/>
              </w:rPr>
              <w:t>Health and Safety</w:t>
            </w:r>
            <w:r w:rsidR="00D87930" w:rsidRPr="004F491B">
              <w:rPr>
                <w:b/>
                <w:bCs/>
                <w:spacing w:val="-6"/>
              </w:rPr>
              <w:t xml:space="preserve"> </w:t>
            </w:r>
          </w:p>
          <w:p w14:paraId="05C5E97F" w14:textId="77777777" w:rsidR="00763389" w:rsidRPr="004F491B" w:rsidRDefault="00763389" w:rsidP="000E1CD6">
            <w:pPr>
              <w:pStyle w:val="TableParagraph"/>
              <w:ind w:right="425"/>
              <w:rPr>
                <w:b/>
                <w:bCs/>
                <w:spacing w:val="-6"/>
              </w:rPr>
            </w:pPr>
          </w:p>
          <w:p w14:paraId="633E6CC1" w14:textId="50AACFE3" w:rsidR="000E1CD6" w:rsidRPr="004F491B" w:rsidRDefault="000E1CD6" w:rsidP="00763389">
            <w:pPr>
              <w:pStyle w:val="TableParagraph"/>
              <w:ind w:right="425"/>
              <w:rPr>
                <w:spacing w:val="-6"/>
              </w:rPr>
            </w:pPr>
            <w:r w:rsidRPr="004F491B">
              <w:rPr>
                <w:spacing w:val="-6"/>
              </w:rPr>
              <w:t xml:space="preserve">Act As: </w:t>
            </w:r>
          </w:p>
          <w:p w14:paraId="2753E223" w14:textId="27984B95" w:rsidR="000E1CD6" w:rsidRPr="004F491B" w:rsidRDefault="00FA3223" w:rsidP="00FA794A">
            <w:pPr>
              <w:pStyle w:val="ListParagraph"/>
              <w:numPr>
                <w:ilvl w:val="0"/>
                <w:numId w:val="5"/>
              </w:numPr>
              <w:tabs>
                <w:tab w:val="left" w:pos="132"/>
              </w:tabs>
              <w:spacing w:before="56"/>
              <w:ind w:right="425"/>
              <w:jc w:val="both"/>
            </w:pPr>
            <w:r w:rsidRPr="004F491B">
              <w:t>High Voltage n</w:t>
            </w:r>
            <w:r w:rsidR="000E1CD6" w:rsidRPr="004F491B">
              <w:t>ominated ‘</w:t>
            </w:r>
            <w:r w:rsidRPr="004F491B">
              <w:t>E</w:t>
            </w:r>
            <w:r w:rsidR="000E1CD6" w:rsidRPr="004F491B">
              <w:t xml:space="preserve">lectrical </w:t>
            </w:r>
            <w:r w:rsidRPr="004F491B">
              <w:t>E</w:t>
            </w:r>
            <w:r w:rsidR="000E1CD6" w:rsidRPr="004F491B">
              <w:t>ngineer’</w:t>
            </w:r>
            <w:r w:rsidR="00FA794A" w:rsidRPr="004F491B">
              <w:t xml:space="preserve"> </w:t>
            </w:r>
            <w:r w:rsidR="000E1CD6" w:rsidRPr="004F491B">
              <w:t xml:space="preserve">under the </w:t>
            </w:r>
            <w:r w:rsidR="00FA794A" w:rsidRPr="004F491B">
              <w:t>u</w:t>
            </w:r>
            <w:r w:rsidR="000E1CD6" w:rsidRPr="004F491B">
              <w:t>niversity High Voltage Policy Management Arrangements. Supporting the Designated Engineer (HV</w:t>
            </w:r>
            <w:r w:rsidR="00FA794A" w:rsidRPr="004F491B">
              <w:t xml:space="preserve">) they have </w:t>
            </w:r>
            <w:r w:rsidR="000E1CD6" w:rsidRPr="004F491B">
              <w:t xml:space="preserve">operational responsibilities for the safety, compliance and operation of university high and low voltage substations, their distribution infrastructure, and associated electrical systems. </w:t>
            </w:r>
          </w:p>
          <w:p w14:paraId="68800507" w14:textId="4B0CB37B" w:rsidR="00FA794A" w:rsidRPr="004F491B" w:rsidRDefault="0074090E" w:rsidP="00FA794A">
            <w:pPr>
              <w:pStyle w:val="ListParagraph"/>
              <w:numPr>
                <w:ilvl w:val="0"/>
                <w:numId w:val="5"/>
              </w:numPr>
            </w:pPr>
            <w:r w:rsidRPr="004F491B">
              <w:t>C</w:t>
            </w:r>
            <w:r w:rsidR="00FA3223" w:rsidRPr="004F491B">
              <w:t xml:space="preserve">ontract </w:t>
            </w:r>
            <w:r w:rsidRPr="004F491B">
              <w:t>M</w:t>
            </w:r>
            <w:r w:rsidR="00FA3223" w:rsidRPr="004F491B">
              <w:t xml:space="preserve">anager for </w:t>
            </w:r>
            <w:r w:rsidR="00E92B44" w:rsidRPr="004F491B">
              <w:t xml:space="preserve">multiple electrical bias service contracts and </w:t>
            </w:r>
            <w:r w:rsidR="00FA3223" w:rsidRPr="004F491B">
              <w:t xml:space="preserve">the university </w:t>
            </w:r>
            <w:r w:rsidRPr="004F491B">
              <w:t xml:space="preserve">high voltage </w:t>
            </w:r>
            <w:r w:rsidR="00FA794A" w:rsidRPr="004F491B">
              <w:t>Control, Operation and Maintenance Agreement (COMA)</w:t>
            </w:r>
            <w:r w:rsidR="00E92B44" w:rsidRPr="004F491B">
              <w:t>.</w:t>
            </w:r>
            <w:r w:rsidR="00FA794A" w:rsidRPr="004F491B">
              <w:t xml:space="preserve"> </w:t>
            </w:r>
          </w:p>
          <w:p w14:paraId="165849AB" w14:textId="6D848718" w:rsidR="00763389" w:rsidRPr="004F491B" w:rsidRDefault="00D87930" w:rsidP="00763389">
            <w:pPr>
              <w:pStyle w:val="ListParagraph"/>
              <w:numPr>
                <w:ilvl w:val="0"/>
                <w:numId w:val="5"/>
              </w:numPr>
              <w:tabs>
                <w:tab w:val="left" w:pos="132"/>
              </w:tabs>
              <w:spacing w:before="56"/>
              <w:ind w:right="425"/>
              <w:jc w:val="both"/>
            </w:pPr>
            <w:r w:rsidRPr="004F491B">
              <w:t>As deputy technical lead under the Facilities Contingency Plan.</w:t>
            </w:r>
          </w:p>
          <w:p w14:paraId="747AA6BD" w14:textId="77777777" w:rsidR="004F491B" w:rsidRPr="004F491B" w:rsidRDefault="004F491B" w:rsidP="004F491B">
            <w:pPr>
              <w:pStyle w:val="ListParagraph"/>
              <w:tabs>
                <w:tab w:val="left" w:pos="132"/>
              </w:tabs>
              <w:spacing w:before="56"/>
              <w:ind w:left="720" w:right="425" w:firstLine="0"/>
              <w:jc w:val="both"/>
            </w:pPr>
          </w:p>
          <w:p w14:paraId="5C8649FD" w14:textId="154E0635" w:rsidR="00763389" w:rsidRPr="004F491B" w:rsidRDefault="00763389" w:rsidP="00D87930">
            <w:pPr>
              <w:autoSpaceDE/>
              <w:autoSpaceDN/>
              <w:spacing w:line="249" w:lineRule="auto"/>
              <w:ind w:right="397" w:firstLine="137"/>
              <w:jc w:val="both"/>
              <w:rPr>
                <w:b/>
              </w:rPr>
            </w:pPr>
            <w:r w:rsidRPr="00763389">
              <w:rPr>
                <w:b/>
              </w:rPr>
              <w:t xml:space="preserve">Planning, Organisation, </w:t>
            </w:r>
            <w:r w:rsidRPr="004F491B">
              <w:rPr>
                <w:b/>
              </w:rPr>
              <w:t>Management</w:t>
            </w:r>
            <w:r w:rsidRPr="00763389">
              <w:rPr>
                <w:b/>
              </w:rPr>
              <w:t xml:space="preserve"> and Decision Making</w:t>
            </w:r>
          </w:p>
          <w:p w14:paraId="56E4EF9A" w14:textId="77777777" w:rsidR="00D87930" w:rsidRPr="004F491B" w:rsidRDefault="00D87930" w:rsidP="00D87930">
            <w:pPr>
              <w:tabs>
                <w:tab w:val="left" w:pos="132"/>
              </w:tabs>
              <w:spacing w:before="56"/>
              <w:ind w:left="137" w:right="425"/>
              <w:jc w:val="both"/>
            </w:pPr>
            <w:r w:rsidRPr="004F491B">
              <w:t>Provide:</w:t>
            </w:r>
          </w:p>
          <w:p w14:paraId="75FDCFEB" w14:textId="7F607782" w:rsidR="00D87930" w:rsidRPr="00F9786F" w:rsidRDefault="004360EC" w:rsidP="00D87930">
            <w:pPr>
              <w:pStyle w:val="ListParagraph"/>
              <w:numPr>
                <w:ilvl w:val="0"/>
                <w:numId w:val="9"/>
              </w:numPr>
              <w:tabs>
                <w:tab w:val="left" w:pos="132"/>
              </w:tabs>
              <w:spacing w:before="56"/>
              <w:ind w:right="425"/>
              <w:jc w:val="both"/>
            </w:pPr>
            <w:r w:rsidRPr="00F9786F">
              <w:t>Project Support</w:t>
            </w:r>
            <w:r w:rsidR="006643A6" w:rsidRPr="00F9786F">
              <w:t xml:space="preserve"> to Capital Projects</w:t>
            </w:r>
            <w:r w:rsidRPr="00F9786F">
              <w:t xml:space="preserve"> – via t</w:t>
            </w:r>
            <w:r w:rsidR="000B0B12" w:rsidRPr="00F9786F">
              <w:t>echnical advice</w:t>
            </w:r>
            <w:r w:rsidRPr="00F9786F">
              <w:t xml:space="preserve"> to consultants, contracts, and university Professional Services / Faculty and departmental colleagues. </w:t>
            </w:r>
          </w:p>
          <w:p w14:paraId="4B5FD029" w14:textId="03AB03B1" w:rsidR="006643A6" w:rsidRPr="00F9786F" w:rsidRDefault="006643A6" w:rsidP="00D87930">
            <w:pPr>
              <w:pStyle w:val="ListParagraph"/>
              <w:numPr>
                <w:ilvl w:val="0"/>
                <w:numId w:val="9"/>
              </w:numPr>
              <w:tabs>
                <w:tab w:val="left" w:pos="132"/>
              </w:tabs>
              <w:spacing w:before="56"/>
              <w:ind w:right="425"/>
              <w:jc w:val="both"/>
            </w:pPr>
            <w:r w:rsidRPr="00F9786F">
              <w:t>Undertake Project Management duties including Contract Administration on Minor Works projects including new and re-modelled installations.</w:t>
            </w:r>
          </w:p>
          <w:p w14:paraId="11BABBC1" w14:textId="77777777" w:rsidR="00D87930" w:rsidRPr="004F491B" w:rsidRDefault="0084079E" w:rsidP="00D87930">
            <w:pPr>
              <w:pStyle w:val="ListParagraph"/>
              <w:numPr>
                <w:ilvl w:val="0"/>
                <w:numId w:val="6"/>
              </w:numPr>
              <w:spacing w:before="56"/>
              <w:ind w:right="425"/>
              <w:jc w:val="both"/>
            </w:pPr>
            <w:r w:rsidRPr="004F491B">
              <w:t xml:space="preserve">Managerial oversight and control </w:t>
            </w:r>
            <w:r w:rsidR="004360EC" w:rsidRPr="004F491B">
              <w:t xml:space="preserve">of </w:t>
            </w:r>
            <w:r w:rsidRPr="004F491B">
              <w:t>the following:</w:t>
            </w:r>
          </w:p>
          <w:p w14:paraId="25A1ACFC" w14:textId="4C578CB0" w:rsidR="00D87930" w:rsidRPr="004F491B" w:rsidRDefault="00D87930" w:rsidP="00D87930">
            <w:pPr>
              <w:pStyle w:val="ListParagraph"/>
              <w:numPr>
                <w:ilvl w:val="0"/>
                <w:numId w:val="7"/>
              </w:numPr>
              <w:spacing w:before="56"/>
              <w:ind w:right="425"/>
              <w:jc w:val="both"/>
            </w:pPr>
            <w:r w:rsidRPr="004F491B">
              <w:t>Estate Management Guidance notes, Standard Minimum Specifications, Plans associated with electrical building services remain up to date.</w:t>
            </w:r>
          </w:p>
          <w:p w14:paraId="19942126" w14:textId="77777777" w:rsidR="0084079E" w:rsidRPr="004F491B" w:rsidRDefault="0084079E" w:rsidP="0084079E">
            <w:pPr>
              <w:pStyle w:val="ListParagraph"/>
              <w:numPr>
                <w:ilvl w:val="0"/>
                <w:numId w:val="7"/>
              </w:numPr>
              <w:spacing w:before="56"/>
              <w:ind w:right="425"/>
              <w:jc w:val="both"/>
            </w:pPr>
            <w:r w:rsidRPr="004F491B">
              <w:lastRenderedPageBreak/>
              <w:t>E</w:t>
            </w:r>
            <w:r w:rsidR="004360EC" w:rsidRPr="004F491B">
              <w:t xml:space="preserve">xisting </w:t>
            </w:r>
            <w:r w:rsidR="000B0B12" w:rsidRPr="004F491B">
              <w:t xml:space="preserve">Electrical </w:t>
            </w:r>
            <w:r w:rsidR="004360EC" w:rsidRPr="004F491B">
              <w:t xml:space="preserve">schematics, </w:t>
            </w:r>
            <w:r w:rsidR="000B0B12" w:rsidRPr="004F491B">
              <w:t xml:space="preserve">drawings </w:t>
            </w:r>
            <w:r w:rsidR="004360EC" w:rsidRPr="004F491B">
              <w:t xml:space="preserve">and distribution board schedules to ensure these remain </w:t>
            </w:r>
            <w:r w:rsidR="000B0B12" w:rsidRPr="004F491B">
              <w:t>updated and displayed</w:t>
            </w:r>
            <w:r w:rsidR="004360EC" w:rsidRPr="004F491B">
              <w:t xml:space="preserve"> as required. </w:t>
            </w:r>
          </w:p>
          <w:p w14:paraId="12D4CE18" w14:textId="3D145159" w:rsidR="0084079E" w:rsidRPr="004F491B" w:rsidRDefault="0084079E" w:rsidP="00960CF1">
            <w:pPr>
              <w:pStyle w:val="ListParagraph"/>
              <w:numPr>
                <w:ilvl w:val="0"/>
                <w:numId w:val="7"/>
              </w:numPr>
            </w:pPr>
            <w:r w:rsidRPr="004F491B">
              <w:t xml:space="preserve">Existing standby emergency power supplies – diesel generators, uninterruptible power supplies and </w:t>
            </w:r>
            <w:r w:rsidR="00763389" w:rsidRPr="004F491B">
              <w:t xml:space="preserve">standby </w:t>
            </w:r>
            <w:r w:rsidRPr="004F491B">
              <w:t>batter</w:t>
            </w:r>
            <w:r w:rsidR="00763389" w:rsidRPr="004F491B">
              <w:t>ies, associated with Facilities operated essential power supplies to critical equipment and installations.</w:t>
            </w:r>
          </w:p>
          <w:p w14:paraId="0B3AB807" w14:textId="50041779" w:rsidR="0084079E" w:rsidRPr="004F491B" w:rsidRDefault="0084079E" w:rsidP="0084079E">
            <w:pPr>
              <w:pStyle w:val="ListParagraph"/>
              <w:numPr>
                <w:ilvl w:val="0"/>
                <w:numId w:val="7"/>
              </w:numPr>
              <w:spacing w:before="56"/>
              <w:ind w:right="425"/>
              <w:jc w:val="both"/>
            </w:pPr>
            <w:r w:rsidRPr="004F491B">
              <w:t xml:space="preserve">Existing Fire alarm network, cause and effect </w:t>
            </w:r>
            <w:r w:rsidR="000B0B12" w:rsidRPr="004F491B">
              <w:t>strategy</w:t>
            </w:r>
            <w:r w:rsidRPr="004F491B">
              <w:t>, and alarm reporting</w:t>
            </w:r>
            <w:r w:rsidR="000B0B12" w:rsidRPr="004F491B">
              <w:t xml:space="preserve"> infrastructure.</w:t>
            </w:r>
          </w:p>
          <w:p w14:paraId="2743D641" w14:textId="77777777" w:rsidR="0084079E" w:rsidRPr="004F491B" w:rsidRDefault="0084079E" w:rsidP="0084079E">
            <w:pPr>
              <w:pStyle w:val="ListParagraph"/>
              <w:numPr>
                <w:ilvl w:val="0"/>
                <w:numId w:val="7"/>
              </w:numPr>
              <w:spacing w:before="56"/>
              <w:ind w:right="425"/>
              <w:jc w:val="both"/>
            </w:pPr>
            <w:r w:rsidRPr="004F491B">
              <w:t>L</w:t>
            </w:r>
            <w:r w:rsidR="000B0B12" w:rsidRPr="004F491B">
              <w:t xml:space="preserve">ift maintenance </w:t>
            </w:r>
            <w:r w:rsidRPr="004F491B">
              <w:t xml:space="preserve">and performance. </w:t>
            </w:r>
          </w:p>
          <w:p w14:paraId="26E72A3B" w14:textId="04549230" w:rsidR="00D87930" w:rsidRPr="004F491B" w:rsidRDefault="000B0B12" w:rsidP="004F491B">
            <w:pPr>
              <w:pStyle w:val="ListParagraph"/>
              <w:numPr>
                <w:ilvl w:val="0"/>
                <w:numId w:val="7"/>
              </w:numPr>
              <w:spacing w:before="56"/>
              <w:ind w:right="425"/>
              <w:jc w:val="both"/>
            </w:pPr>
            <w:r w:rsidRPr="004F491B">
              <w:t>Plan</w:t>
            </w:r>
            <w:r w:rsidR="0084079E" w:rsidRPr="004F491B">
              <w:t>ned and emergency</w:t>
            </w:r>
            <w:r w:rsidRPr="004F491B">
              <w:t xml:space="preserve"> </w:t>
            </w:r>
            <w:r w:rsidR="0084079E" w:rsidRPr="004F491B">
              <w:t xml:space="preserve">installation </w:t>
            </w:r>
            <w:r w:rsidRPr="004F491B">
              <w:t>shutdown associated with both reactive and planned maintenance works.</w:t>
            </w:r>
          </w:p>
          <w:p w14:paraId="00364FC1" w14:textId="77777777" w:rsidR="00D87930" w:rsidRPr="004F491B" w:rsidRDefault="00D87930" w:rsidP="00763389">
            <w:pPr>
              <w:tabs>
                <w:tab w:val="left" w:pos="131"/>
                <w:tab w:val="left" w:pos="133"/>
              </w:tabs>
              <w:spacing w:before="64" w:line="247" w:lineRule="auto"/>
              <w:ind w:right="425" w:firstLine="137"/>
              <w:rPr>
                <w:b/>
              </w:rPr>
            </w:pPr>
            <w:r w:rsidRPr="004F491B">
              <w:rPr>
                <w:b/>
              </w:rPr>
              <w:t>Financial</w:t>
            </w:r>
          </w:p>
          <w:p w14:paraId="11D8CA9B" w14:textId="77777777" w:rsidR="00D87930" w:rsidRPr="004F491B" w:rsidRDefault="00D87930" w:rsidP="00D87930">
            <w:pPr>
              <w:pStyle w:val="ListParagraph"/>
              <w:numPr>
                <w:ilvl w:val="0"/>
                <w:numId w:val="5"/>
              </w:numPr>
              <w:tabs>
                <w:tab w:val="left" w:pos="132"/>
              </w:tabs>
              <w:spacing w:before="56"/>
              <w:ind w:right="425"/>
              <w:jc w:val="both"/>
            </w:pPr>
            <w:r w:rsidRPr="004F491B">
              <w:t xml:space="preserve">Nominated budget holder for the Estate electrical bias inspection, testing and servicing contracts. </w:t>
            </w:r>
          </w:p>
          <w:p w14:paraId="44E160DE" w14:textId="77777777" w:rsidR="00D87930" w:rsidRPr="004F491B" w:rsidRDefault="00D87930" w:rsidP="00D87930">
            <w:pPr>
              <w:pStyle w:val="ListParagraph"/>
              <w:numPr>
                <w:ilvl w:val="0"/>
                <w:numId w:val="5"/>
              </w:numPr>
              <w:tabs>
                <w:tab w:val="left" w:pos="132"/>
              </w:tabs>
              <w:spacing w:before="56"/>
              <w:ind w:right="425"/>
              <w:jc w:val="both"/>
            </w:pPr>
            <w:r w:rsidRPr="004F491B">
              <w:t xml:space="preserve">University Electrical Framework Manager, complying with university financial regulations and procurement processes. </w:t>
            </w:r>
          </w:p>
          <w:p w14:paraId="32370BFF" w14:textId="77777777" w:rsidR="00D87930" w:rsidRPr="004F491B" w:rsidRDefault="00D87930" w:rsidP="004F491B">
            <w:pPr>
              <w:tabs>
                <w:tab w:val="left" w:pos="131"/>
                <w:tab w:val="left" w:pos="133"/>
              </w:tabs>
              <w:spacing w:before="64" w:line="247" w:lineRule="auto"/>
              <w:ind w:right="425"/>
              <w:rPr>
                <w:b/>
                <w:sz w:val="24"/>
                <w:szCs w:val="24"/>
                <w:u w:val="single"/>
              </w:rPr>
            </w:pPr>
          </w:p>
          <w:p w14:paraId="74BCFC53" w14:textId="77777777" w:rsidR="00D87930" w:rsidRPr="00D87930" w:rsidRDefault="00D87930" w:rsidP="00D87930">
            <w:pPr>
              <w:adjustRightInd w:val="0"/>
              <w:ind w:firstLine="137"/>
              <w:rPr>
                <w:rFonts w:eastAsia="Times New Roman" w:cs="Times New Roman"/>
                <w:b/>
                <w:lang w:val="en-GB" w:eastAsia="en-GB"/>
              </w:rPr>
            </w:pPr>
            <w:r w:rsidRPr="00D87930">
              <w:rPr>
                <w:rFonts w:eastAsia="Times New Roman" w:cs="Times New Roman"/>
                <w:b/>
                <w:lang w:val="en-GB" w:eastAsia="en-GB"/>
              </w:rPr>
              <w:t>General Duties</w:t>
            </w:r>
          </w:p>
          <w:p w14:paraId="634857AA" w14:textId="77777777" w:rsidR="004F491B" w:rsidRPr="004F491B" w:rsidRDefault="00D87930" w:rsidP="004F491B">
            <w:pPr>
              <w:pStyle w:val="ListParagraph"/>
              <w:widowControl/>
              <w:numPr>
                <w:ilvl w:val="0"/>
                <w:numId w:val="10"/>
              </w:numPr>
              <w:autoSpaceDE/>
              <w:autoSpaceDN/>
              <w:adjustRightInd w:val="0"/>
              <w:contextualSpacing/>
              <w:jc w:val="both"/>
              <w:rPr>
                <w:rFonts w:eastAsia="Times New Roman" w:cs="Times New Roman"/>
                <w:b/>
                <w:u w:val="single"/>
                <w:lang w:val="en-GB" w:eastAsia="en-GB"/>
              </w:rPr>
            </w:pPr>
            <w:r w:rsidRPr="004F491B">
              <w:rPr>
                <w:rFonts w:eastAsia="Times New Roman" w:cs="Times New Roman"/>
                <w:lang w:val="en-GB" w:eastAsia="en-GB"/>
              </w:rPr>
              <w:t>Adhere to the University’s policies, rules and procedures including health and safety, equal opportunities, all other legislative responsibilities, governance, financial and procedural rules.</w:t>
            </w:r>
          </w:p>
          <w:p w14:paraId="5C77C9E6" w14:textId="211ADA1A" w:rsidR="004F491B" w:rsidRPr="004F491B" w:rsidRDefault="00D87930" w:rsidP="004F491B">
            <w:pPr>
              <w:pStyle w:val="ListParagraph"/>
              <w:widowControl/>
              <w:numPr>
                <w:ilvl w:val="0"/>
                <w:numId w:val="10"/>
              </w:numPr>
              <w:autoSpaceDE/>
              <w:autoSpaceDN/>
              <w:adjustRightInd w:val="0"/>
              <w:contextualSpacing/>
              <w:jc w:val="both"/>
              <w:rPr>
                <w:rFonts w:eastAsia="Times New Roman" w:cs="Times New Roman"/>
                <w:b/>
                <w:u w:val="single"/>
                <w:lang w:val="en-GB" w:eastAsia="en-GB"/>
              </w:rPr>
            </w:pPr>
            <w:r w:rsidRPr="004F491B">
              <w:rPr>
                <w:rFonts w:eastAsia="Times New Roman" w:cs="Times New Roman"/>
                <w:lang w:val="en-GB" w:eastAsia="en-GB"/>
              </w:rPr>
              <w:t xml:space="preserve">To participate within the Estates </w:t>
            </w:r>
            <w:r w:rsidR="004F491B" w:rsidRPr="004F491B">
              <w:rPr>
                <w:rFonts w:eastAsia="Times New Roman" w:cs="Times New Roman"/>
                <w:lang w:val="en-GB" w:eastAsia="en-GB"/>
              </w:rPr>
              <w:t>Emergency,</w:t>
            </w:r>
            <w:r w:rsidRPr="004F491B">
              <w:rPr>
                <w:rFonts w:eastAsia="Times New Roman" w:cs="Times New Roman"/>
                <w:lang w:val="en-GB" w:eastAsia="en-GB"/>
              </w:rPr>
              <w:t xml:space="preserve"> call out procedure.</w:t>
            </w:r>
          </w:p>
          <w:p w14:paraId="7EEBB140" w14:textId="5FC59AC6" w:rsidR="00D87930" w:rsidRPr="004F491B" w:rsidRDefault="00D87930" w:rsidP="004F491B">
            <w:pPr>
              <w:pStyle w:val="ListParagraph"/>
              <w:widowControl/>
              <w:numPr>
                <w:ilvl w:val="0"/>
                <w:numId w:val="10"/>
              </w:numPr>
              <w:autoSpaceDE/>
              <w:autoSpaceDN/>
              <w:adjustRightInd w:val="0"/>
              <w:contextualSpacing/>
              <w:jc w:val="both"/>
              <w:rPr>
                <w:rFonts w:eastAsia="Times New Roman" w:cs="Times New Roman"/>
                <w:b/>
                <w:u w:val="single"/>
                <w:lang w:val="en-GB" w:eastAsia="en-GB"/>
              </w:rPr>
            </w:pPr>
            <w:r w:rsidRPr="004F491B">
              <w:rPr>
                <w:rFonts w:eastAsia="Times New Roman" w:cs="Times New Roman"/>
                <w:lang w:val="en-GB" w:eastAsia="en-GB"/>
              </w:rPr>
              <w:t xml:space="preserve">Undertake other duties that may arise or as may be delegated </w:t>
            </w:r>
            <w:r w:rsidR="004F491B" w:rsidRPr="004F491B">
              <w:rPr>
                <w:rFonts w:eastAsia="Times New Roman" w:cs="Times New Roman"/>
                <w:lang w:val="en-GB" w:eastAsia="en-GB"/>
              </w:rPr>
              <w:t>from</w:t>
            </w:r>
            <w:r w:rsidRPr="004F491B">
              <w:rPr>
                <w:rFonts w:eastAsia="Times New Roman" w:cs="Times New Roman"/>
                <w:lang w:val="en-GB" w:eastAsia="en-GB"/>
              </w:rPr>
              <w:t xml:space="preserve"> time to time, appropriate to the grade of this post.</w:t>
            </w:r>
          </w:p>
          <w:p w14:paraId="32FBD8C4" w14:textId="77777777" w:rsidR="00D87930" w:rsidRPr="00D87930" w:rsidRDefault="00D87930" w:rsidP="00D87930">
            <w:pPr>
              <w:adjustRightInd w:val="0"/>
              <w:ind w:firstLine="137"/>
              <w:rPr>
                <w:rFonts w:eastAsia="Times New Roman" w:cs="Times New Roman"/>
                <w:lang w:val="en-GB" w:eastAsia="en-GB"/>
              </w:rPr>
            </w:pPr>
          </w:p>
          <w:p w14:paraId="02B79C11" w14:textId="77777777" w:rsidR="00D87930" w:rsidRPr="00D87930" w:rsidRDefault="00D87930" w:rsidP="00D87930">
            <w:pPr>
              <w:adjustRightInd w:val="0"/>
              <w:ind w:left="137"/>
              <w:rPr>
                <w:rFonts w:eastAsia="Times New Roman" w:cs="Times New Roman"/>
                <w:b/>
                <w:lang w:val="en" w:eastAsia="en-GB"/>
              </w:rPr>
            </w:pPr>
            <w:r w:rsidRPr="00D87930">
              <w:rPr>
                <w:rFonts w:eastAsia="Times New Roman" w:cs="Times New Roman"/>
                <w:b/>
                <w:lang w:val="en-GB" w:eastAsia="en-GB"/>
              </w:rPr>
              <w:t>The duties outlined above are not exhaustive and these may change as the needs of the department alter in line with current agendas.  This job description will be subject to periodic review and amendment in accordance with the needs of the division.</w:t>
            </w:r>
          </w:p>
          <w:p w14:paraId="5565985F" w14:textId="77777777" w:rsidR="00D87930" w:rsidRPr="004F491B" w:rsidRDefault="00D87930" w:rsidP="00D87930">
            <w:pPr>
              <w:tabs>
                <w:tab w:val="left" w:pos="131"/>
                <w:tab w:val="left" w:pos="133"/>
              </w:tabs>
              <w:spacing w:before="64" w:line="247" w:lineRule="auto"/>
              <w:ind w:left="137" w:right="425"/>
              <w:rPr>
                <w:b/>
                <w:sz w:val="24"/>
                <w:szCs w:val="24"/>
                <w:u w:val="single"/>
                <w:lang w:val="en"/>
              </w:rPr>
            </w:pPr>
          </w:p>
          <w:p w14:paraId="2714B81C" w14:textId="25C7C25F" w:rsidR="00D87930" w:rsidRPr="004F491B" w:rsidRDefault="00D87930" w:rsidP="00763389">
            <w:pPr>
              <w:tabs>
                <w:tab w:val="left" w:pos="131"/>
                <w:tab w:val="left" w:pos="133"/>
              </w:tabs>
              <w:spacing w:before="64" w:line="247" w:lineRule="auto"/>
              <w:ind w:right="425" w:firstLine="137"/>
              <w:rPr>
                <w:b/>
                <w:bCs/>
                <w:sz w:val="24"/>
                <w:szCs w:val="24"/>
              </w:rPr>
            </w:pPr>
          </w:p>
        </w:tc>
      </w:tr>
    </w:tbl>
    <w:p w14:paraId="39236FC8" w14:textId="77777777" w:rsidR="00650E47" w:rsidRDefault="00650E47" w:rsidP="00A31082">
      <w:pPr>
        <w:pStyle w:val="TableParagraph"/>
        <w:spacing w:line="235" w:lineRule="auto"/>
        <w:ind w:left="0"/>
        <w:sectPr w:rsidR="00650E47">
          <w:type w:val="continuous"/>
          <w:pgSz w:w="11920" w:h="16850"/>
          <w:pgMar w:top="700" w:right="708" w:bottom="280" w:left="566" w:header="720" w:footer="720" w:gutter="0"/>
          <w:cols w:space="720"/>
        </w:sectPr>
      </w:pPr>
    </w:p>
    <w:p w14:paraId="1F8429B2" w14:textId="77777777" w:rsidR="00650E47" w:rsidRDefault="00650E47">
      <w:pPr>
        <w:pStyle w:val="BodyText"/>
        <w:spacing w:before="11"/>
        <w:rPr>
          <w:b/>
        </w:rPr>
      </w:pPr>
    </w:p>
    <w:sectPr w:rsidR="00650E47">
      <w:pgSz w:w="11920" w:h="16850"/>
      <w:pgMar w:top="700" w:right="708"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8EA"/>
    <w:multiLevelType w:val="hybridMultilevel"/>
    <w:tmpl w:val="347A88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015A02CF"/>
    <w:multiLevelType w:val="hybridMultilevel"/>
    <w:tmpl w:val="E008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A6FF3"/>
    <w:multiLevelType w:val="hybridMultilevel"/>
    <w:tmpl w:val="5B04FE60"/>
    <w:lvl w:ilvl="0" w:tplc="B3F8D7C0">
      <w:numFmt w:val="bullet"/>
      <w:lvlText w:val="-"/>
      <w:lvlJc w:val="left"/>
      <w:pPr>
        <w:ind w:left="1224" w:hanging="360"/>
      </w:pPr>
      <w:rPr>
        <w:rFonts w:ascii="Calibri" w:eastAsia="Calibri" w:hAnsi="Calibri" w:cs="Calibri" w:hint="default"/>
        <w:color w:val="auto"/>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3" w15:restartNumberingAfterBreak="0">
    <w:nsid w:val="18F40E41"/>
    <w:multiLevelType w:val="hybridMultilevel"/>
    <w:tmpl w:val="E728A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4E21BBD"/>
    <w:multiLevelType w:val="hybridMultilevel"/>
    <w:tmpl w:val="A2D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F435F"/>
    <w:multiLevelType w:val="hybridMultilevel"/>
    <w:tmpl w:val="A77228DA"/>
    <w:lvl w:ilvl="0" w:tplc="8326E40C">
      <w:numFmt w:val="bullet"/>
      <w:lvlText w:val=""/>
      <w:lvlJc w:val="left"/>
      <w:pPr>
        <w:ind w:left="514" w:hanging="358"/>
      </w:pPr>
      <w:rPr>
        <w:rFonts w:ascii="Symbol" w:eastAsia="Symbol" w:hAnsi="Symbol" w:cs="Symbol" w:hint="default"/>
        <w:b w:val="0"/>
        <w:bCs w:val="0"/>
        <w:i w:val="0"/>
        <w:iCs w:val="0"/>
        <w:spacing w:val="0"/>
        <w:w w:val="100"/>
        <w:sz w:val="22"/>
        <w:szCs w:val="22"/>
        <w:lang w:val="en-US" w:eastAsia="en-US" w:bidi="ar-SA"/>
      </w:rPr>
    </w:lvl>
    <w:lvl w:ilvl="1" w:tplc="24A416BC">
      <w:numFmt w:val="bullet"/>
      <w:lvlText w:val="•"/>
      <w:lvlJc w:val="left"/>
      <w:pPr>
        <w:ind w:left="1531" w:hanging="358"/>
      </w:pPr>
      <w:rPr>
        <w:rFonts w:hint="default"/>
        <w:lang w:val="en-US" w:eastAsia="en-US" w:bidi="ar-SA"/>
      </w:rPr>
    </w:lvl>
    <w:lvl w:ilvl="2" w:tplc="B0869070">
      <w:numFmt w:val="bullet"/>
      <w:lvlText w:val="•"/>
      <w:lvlJc w:val="left"/>
      <w:pPr>
        <w:ind w:left="2543" w:hanging="358"/>
      </w:pPr>
      <w:rPr>
        <w:rFonts w:hint="default"/>
        <w:lang w:val="en-US" w:eastAsia="en-US" w:bidi="ar-SA"/>
      </w:rPr>
    </w:lvl>
    <w:lvl w:ilvl="3" w:tplc="888C0C1A">
      <w:numFmt w:val="bullet"/>
      <w:lvlText w:val="•"/>
      <w:lvlJc w:val="left"/>
      <w:pPr>
        <w:ind w:left="3555" w:hanging="358"/>
      </w:pPr>
      <w:rPr>
        <w:rFonts w:hint="default"/>
        <w:lang w:val="en-US" w:eastAsia="en-US" w:bidi="ar-SA"/>
      </w:rPr>
    </w:lvl>
    <w:lvl w:ilvl="4" w:tplc="937ECCC0">
      <w:numFmt w:val="bullet"/>
      <w:lvlText w:val="•"/>
      <w:lvlJc w:val="left"/>
      <w:pPr>
        <w:ind w:left="4566" w:hanging="358"/>
      </w:pPr>
      <w:rPr>
        <w:rFonts w:hint="default"/>
        <w:lang w:val="en-US" w:eastAsia="en-US" w:bidi="ar-SA"/>
      </w:rPr>
    </w:lvl>
    <w:lvl w:ilvl="5" w:tplc="7F78A60E">
      <w:numFmt w:val="bullet"/>
      <w:lvlText w:val="•"/>
      <w:lvlJc w:val="left"/>
      <w:pPr>
        <w:ind w:left="5578" w:hanging="358"/>
      </w:pPr>
      <w:rPr>
        <w:rFonts w:hint="default"/>
        <w:lang w:val="en-US" w:eastAsia="en-US" w:bidi="ar-SA"/>
      </w:rPr>
    </w:lvl>
    <w:lvl w:ilvl="6" w:tplc="EC5400DA">
      <w:numFmt w:val="bullet"/>
      <w:lvlText w:val="•"/>
      <w:lvlJc w:val="left"/>
      <w:pPr>
        <w:ind w:left="6590" w:hanging="358"/>
      </w:pPr>
      <w:rPr>
        <w:rFonts w:hint="default"/>
        <w:lang w:val="en-US" w:eastAsia="en-US" w:bidi="ar-SA"/>
      </w:rPr>
    </w:lvl>
    <w:lvl w:ilvl="7" w:tplc="03DC7FEA">
      <w:numFmt w:val="bullet"/>
      <w:lvlText w:val="•"/>
      <w:lvlJc w:val="left"/>
      <w:pPr>
        <w:ind w:left="7602" w:hanging="358"/>
      </w:pPr>
      <w:rPr>
        <w:rFonts w:hint="default"/>
        <w:lang w:val="en-US" w:eastAsia="en-US" w:bidi="ar-SA"/>
      </w:rPr>
    </w:lvl>
    <w:lvl w:ilvl="8" w:tplc="B5A64CD6">
      <w:numFmt w:val="bullet"/>
      <w:lvlText w:val="•"/>
      <w:lvlJc w:val="left"/>
      <w:pPr>
        <w:ind w:left="8613" w:hanging="358"/>
      </w:pPr>
      <w:rPr>
        <w:rFonts w:hint="default"/>
        <w:lang w:val="en-US" w:eastAsia="en-US" w:bidi="ar-SA"/>
      </w:rPr>
    </w:lvl>
  </w:abstractNum>
  <w:abstractNum w:abstractNumId="6" w15:restartNumberingAfterBreak="0">
    <w:nsid w:val="362B57F8"/>
    <w:multiLevelType w:val="hybridMultilevel"/>
    <w:tmpl w:val="200A9E02"/>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7" w15:restartNumberingAfterBreak="0">
    <w:nsid w:val="42A0272B"/>
    <w:multiLevelType w:val="hybridMultilevel"/>
    <w:tmpl w:val="A2C00732"/>
    <w:lvl w:ilvl="0" w:tplc="587AA8FE">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B32040A2">
      <w:numFmt w:val="bullet"/>
      <w:lvlText w:val="•"/>
      <w:lvlJc w:val="left"/>
      <w:pPr>
        <w:ind w:left="1468" w:hanging="360"/>
      </w:pPr>
      <w:rPr>
        <w:rFonts w:hint="default"/>
        <w:lang w:val="en-US" w:eastAsia="en-US" w:bidi="ar-SA"/>
      </w:rPr>
    </w:lvl>
    <w:lvl w:ilvl="2" w:tplc="D38C41FC">
      <w:numFmt w:val="bullet"/>
      <w:lvlText w:val="•"/>
      <w:lvlJc w:val="left"/>
      <w:pPr>
        <w:ind w:left="2476" w:hanging="360"/>
      </w:pPr>
      <w:rPr>
        <w:rFonts w:hint="default"/>
        <w:lang w:val="en-US" w:eastAsia="en-US" w:bidi="ar-SA"/>
      </w:rPr>
    </w:lvl>
    <w:lvl w:ilvl="3" w:tplc="D20C9C90">
      <w:numFmt w:val="bullet"/>
      <w:lvlText w:val="•"/>
      <w:lvlJc w:val="left"/>
      <w:pPr>
        <w:ind w:left="3484" w:hanging="360"/>
      </w:pPr>
      <w:rPr>
        <w:rFonts w:hint="default"/>
        <w:lang w:val="en-US" w:eastAsia="en-US" w:bidi="ar-SA"/>
      </w:rPr>
    </w:lvl>
    <w:lvl w:ilvl="4" w:tplc="BECAE968">
      <w:numFmt w:val="bullet"/>
      <w:lvlText w:val="•"/>
      <w:lvlJc w:val="left"/>
      <w:pPr>
        <w:ind w:left="4492" w:hanging="360"/>
      </w:pPr>
      <w:rPr>
        <w:rFonts w:hint="default"/>
        <w:lang w:val="en-US" w:eastAsia="en-US" w:bidi="ar-SA"/>
      </w:rPr>
    </w:lvl>
    <w:lvl w:ilvl="5" w:tplc="D3085A0E">
      <w:numFmt w:val="bullet"/>
      <w:lvlText w:val="•"/>
      <w:lvlJc w:val="left"/>
      <w:pPr>
        <w:ind w:left="5500" w:hanging="360"/>
      </w:pPr>
      <w:rPr>
        <w:rFonts w:hint="default"/>
        <w:lang w:val="en-US" w:eastAsia="en-US" w:bidi="ar-SA"/>
      </w:rPr>
    </w:lvl>
    <w:lvl w:ilvl="6" w:tplc="3282298E">
      <w:numFmt w:val="bullet"/>
      <w:lvlText w:val="•"/>
      <w:lvlJc w:val="left"/>
      <w:pPr>
        <w:ind w:left="6508" w:hanging="360"/>
      </w:pPr>
      <w:rPr>
        <w:rFonts w:hint="default"/>
        <w:lang w:val="en-US" w:eastAsia="en-US" w:bidi="ar-SA"/>
      </w:rPr>
    </w:lvl>
    <w:lvl w:ilvl="7" w:tplc="9DBA7666">
      <w:numFmt w:val="bullet"/>
      <w:lvlText w:val="•"/>
      <w:lvlJc w:val="left"/>
      <w:pPr>
        <w:ind w:left="7516" w:hanging="360"/>
      </w:pPr>
      <w:rPr>
        <w:rFonts w:hint="default"/>
        <w:lang w:val="en-US" w:eastAsia="en-US" w:bidi="ar-SA"/>
      </w:rPr>
    </w:lvl>
    <w:lvl w:ilvl="8" w:tplc="B6BCEB82">
      <w:numFmt w:val="bullet"/>
      <w:lvlText w:val="•"/>
      <w:lvlJc w:val="left"/>
      <w:pPr>
        <w:ind w:left="8524" w:hanging="360"/>
      </w:pPr>
      <w:rPr>
        <w:rFonts w:hint="default"/>
        <w:lang w:val="en-US" w:eastAsia="en-US" w:bidi="ar-SA"/>
      </w:rPr>
    </w:lvl>
  </w:abstractNum>
  <w:abstractNum w:abstractNumId="8" w15:restartNumberingAfterBreak="0">
    <w:nsid w:val="6BF42F63"/>
    <w:multiLevelType w:val="hybridMultilevel"/>
    <w:tmpl w:val="8F6E0186"/>
    <w:lvl w:ilvl="0" w:tplc="C05AD506">
      <w:numFmt w:val="bullet"/>
      <w:lvlText w:val="•"/>
      <w:lvlJc w:val="left"/>
      <w:pPr>
        <w:ind w:left="133" w:hanging="120"/>
      </w:pPr>
      <w:rPr>
        <w:rFonts w:ascii="Arial" w:eastAsia="Arial" w:hAnsi="Arial" w:cs="Arial" w:hint="default"/>
        <w:b w:val="0"/>
        <w:bCs w:val="0"/>
        <w:i w:val="0"/>
        <w:iCs w:val="0"/>
        <w:color w:val="B20E10"/>
        <w:spacing w:val="0"/>
        <w:w w:val="97"/>
        <w:sz w:val="22"/>
        <w:szCs w:val="22"/>
        <w:lang w:val="en-US" w:eastAsia="en-US" w:bidi="ar-SA"/>
      </w:rPr>
    </w:lvl>
    <w:lvl w:ilvl="1" w:tplc="FBB25E76">
      <w:numFmt w:val="bullet"/>
      <w:lvlText w:val="•"/>
      <w:lvlJc w:val="left"/>
      <w:pPr>
        <w:ind w:left="643" w:hanging="120"/>
      </w:pPr>
      <w:rPr>
        <w:rFonts w:hint="default"/>
        <w:lang w:val="en-US" w:eastAsia="en-US" w:bidi="ar-SA"/>
      </w:rPr>
    </w:lvl>
    <w:lvl w:ilvl="2" w:tplc="3F504364">
      <w:numFmt w:val="bullet"/>
      <w:lvlText w:val="•"/>
      <w:lvlJc w:val="left"/>
      <w:pPr>
        <w:ind w:left="1146" w:hanging="120"/>
      </w:pPr>
      <w:rPr>
        <w:rFonts w:hint="default"/>
        <w:lang w:val="en-US" w:eastAsia="en-US" w:bidi="ar-SA"/>
      </w:rPr>
    </w:lvl>
    <w:lvl w:ilvl="3" w:tplc="E3B40044">
      <w:numFmt w:val="bullet"/>
      <w:lvlText w:val="•"/>
      <w:lvlJc w:val="left"/>
      <w:pPr>
        <w:ind w:left="1650" w:hanging="120"/>
      </w:pPr>
      <w:rPr>
        <w:rFonts w:hint="default"/>
        <w:lang w:val="en-US" w:eastAsia="en-US" w:bidi="ar-SA"/>
      </w:rPr>
    </w:lvl>
    <w:lvl w:ilvl="4" w:tplc="777C4F1A">
      <w:numFmt w:val="bullet"/>
      <w:lvlText w:val="•"/>
      <w:lvlJc w:val="left"/>
      <w:pPr>
        <w:ind w:left="2153" w:hanging="120"/>
      </w:pPr>
      <w:rPr>
        <w:rFonts w:hint="default"/>
        <w:lang w:val="en-US" w:eastAsia="en-US" w:bidi="ar-SA"/>
      </w:rPr>
    </w:lvl>
    <w:lvl w:ilvl="5" w:tplc="1918F8BE">
      <w:numFmt w:val="bullet"/>
      <w:lvlText w:val="•"/>
      <w:lvlJc w:val="left"/>
      <w:pPr>
        <w:ind w:left="2656" w:hanging="120"/>
      </w:pPr>
      <w:rPr>
        <w:rFonts w:hint="default"/>
        <w:lang w:val="en-US" w:eastAsia="en-US" w:bidi="ar-SA"/>
      </w:rPr>
    </w:lvl>
    <w:lvl w:ilvl="6" w:tplc="35F8B696">
      <w:numFmt w:val="bullet"/>
      <w:lvlText w:val="•"/>
      <w:lvlJc w:val="left"/>
      <w:pPr>
        <w:ind w:left="3160" w:hanging="120"/>
      </w:pPr>
      <w:rPr>
        <w:rFonts w:hint="default"/>
        <w:lang w:val="en-US" w:eastAsia="en-US" w:bidi="ar-SA"/>
      </w:rPr>
    </w:lvl>
    <w:lvl w:ilvl="7" w:tplc="2B7223F8">
      <w:numFmt w:val="bullet"/>
      <w:lvlText w:val="•"/>
      <w:lvlJc w:val="left"/>
      <w:pPr>
        <w:ind w:left="3663" w:hanging="120"/>
      </w:pPr>
      <w:rPr>
        <w:rFonts w:hint="default"/>
        <w:lang w:val="en-US" w:eastAsia="en-US" w:bidi="ar-SA"/>
      </w:rPr>
    </w:lvl>
    <w:lvl w:ilvl="8" w:tplc="3CDE709E">
      <w:numFmt w:val="bullet"/>
      <w:lvlText w:val="•"/>
      <w:lvlJc w:val="left"/>
      <w:pPr>
        <w:ind w:left="4166" w:hanging="120"/>
      </w:pPr>
      <w:rPr>
        <w:rFonts w:hint="default"/>
        <w:lang w:val="en-US" w:eastAsia="en-US" w:bidi="ar-SA"/>
      </w:rPr>
    </w:lvl>
  </w:abstractNum>
  <w:num w:numId="1" w16cid:durableId="1879929724">
    <w:abstractNumId w:val="5"/>
  </w:num>
  <w:num w:numId="2" w16cid:durableId="1500537369">
    <w:abstractNumId w:val="7"/>
  </w:num>
  <w:num w:numId="3" w16cid:durableId="1608267137">
    <w:abstractNumId w:val="8"/>
  </w:num>
  <w:num w:numId="4" w16cid:durableId="1213812547">
    <w:abstractNumId w:val="1"/>
  </w:num>
  <w:num w:numId="5" w16cid:durableId="2069764161">
    <w:abstractNumId w:val="1"/>
  </w:num>
  <w:num w:numId="6" w16cid:durableId="1368721321">
    <w:abstractNumId w:val="0"/>
  </w:num>
  <w:num w:numId="7" w16cid:durableId="946038105">
    <w:abstractNumId w:val="2"/>
  </w:num>
  <w:num w:numId="8" w16cid:durableId="57557128">
    <w:abstractNumId w:val="3"/>
  </w:num>
  <w:num w:numId="9" w16cid:durableId="2130972383">
    <w:abstractNumId w:val="6"/>
  </w:num>
  <w:num w:numId="10" w16cid:durableId="16687513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47"/>
    <w:rsid w:val="000B0B12"/>
    <w:rsid w:val="000C0199"/>
    <w:rsid w:val="000E1CD6"/>
    <w:rsid w:val="001556B0"/>
    <w:rsid w:val="00225CF9"/>
    <w:rsid w:val="002B7CD0"/>
    <w:rsid w:val="00381A75"/>
    <w:rsid w:val="004360EC"/>
    <w:rsid w:val="004F491B"/>
    <w:rsid w:val="005228CF"/>
    <w:rsid w:val="005F3871"/>
    <w:rsid w:val="00601982"/>
    <w:rsid w:val="00650E47"/>
    <w:rsid w:val="006643A6"/>
    <w:rsid w:val="0074090E"/>
    <w:rsid w:val="00763389"/>
    <w:rsid w:val="0084079E"/>
    <w:rsid w:val="00897EE4"/>
    <w:rsid w:val="009473D7"/>
    <w:rsid w:val="00A31082"/>
    <w:rsid w:val="00A86C58"/>
    <w:rsid w:val="00B041CC"/>
    <w:rsid w:val="00C81307"/>
    <w:rsid w:val="00D87930"/>
    <w:rsid w:val="00E92B44"/>
    <w:rsid w:val="00F9786F"/>
    <w:rsid w:val="00FA3223"/>
    <w:rsid w:val="00FA794A"/>
    <w:rsid w:val="00FB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7755D"/>
  <w15:docId w15:val="{526F4921-7F72-4CFC-B0A8-9CA3CD81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936" w:right="3787"/>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14"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Stead, John</cp:lastModifiedBy>
  <cp:revision>3</cp:revision>
  <cp:lastPrinted>2026-02-25T08:33:00Z</cp:lastPrinted>
  <dcterms:created xsi:type="dcterms:W3CDTF">2026-02-24T15:24:00Z</dcterms:created>
  <dcterms:modified xsi:type="dcterms:W3CDTF">2026-02-25T12:18:00Z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Microsoft® Word 2016</vt:lpwstr>
  </property>
  <property fmtid="{D5CDD505-2E9C-101B-9397-08002B2CF9AE}" pid="4" name="LastSaved">
    <vt:filetime>2026-01-13T00:00:00Z</vt:filetime>
  </property>
  <property fmtid="{D5CDD505-2E9C-101B-9397-08002B2CF9AE}" pid="5" name="Producer">
    <vt:lpwstr>Microsoft® Word 2016</vt:lpwstr>
  </property>
</Properties>
</file>